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C7" w:rsidRPr="00871B31" w:rsidRDefault="00A360C7">
      <w:pPr>
        <w:rPr>
          <w:sz w:val="24"/>
          <w:szCs w:val="24"/>
        </w:rPr>
      </w:pPr>
    </w:p>
    <w:p w:rsidR="004A0252" w:rsidRPr="00871B31" w:rsidRDefault="004A0252">
      <w:pPr>
        <w:rPr>
          <w:b/>
          <w:sz w:val="24"/>
          <w:szCs w:val="24"/>
        </w:rPr>
      </w:pPr>
      <w:r w:rsidRPr="00871B31">
        <w:rPr>
          <w:b/>
          <w:sz w:val="24"/>
          <w:szCs w:val="24"/>
        </w:rPr>
        <w:t>Nutzung von HortPRO</w:t>
      </w:r>
      <w:r w:rsidR="003F2FF0" w:rsidRPr="00871B31">
        <w:rPr>
          <w:b/>
          <w:sz w:val="24"/>
          <w:szCs w:val="24"/>
        </w:rPr>
        <w:br/>
      </w:r>
      <w:r w:rsidRPr="00871B31">
        <w:rPr>
          <w:b/>
          <w:sz w:val="24"/>
          <w:szCs w:val="24"/>
        </w:rPr>
        <w:t xml:space="preserve">im Hort an der Grundschule </w:t>
      </w:r>
      <w:proofErr w:type="spellStart"/>
      <w:r w:rsidR="00066937">
        <w:rPr>
          <w:b/>
          <w:sz w:val="24"/>
          <w:szCs w:val="24"/>
        </w:rPr>
        <w:t>Calbitz</w:t>
      </w:r>
      <w:proofErr w:type="spellEnd"/>
      <w:r w:rsidRPr="00871B31">
        <w:rPr>
          <w:b/>
          <w:sz w:val="24"/>
          <w:szCs w:val="24"/>
        </w:rPr>
        <w:t xml:space="preserve"> ab August 2026</w:t>
      </w:r>
    </w:p>
    <w:p w:rsidR="004A0252" w:rsidRPr="00871B31" w:rsidRDefault="004A0252">
      <w:pPr>
        <w:rPr>
          <w:b/>
          <w:sz w:val="24"/>
          <w:szCs w:val="24"/>
        </w:rPr>
      </w:pPr>
    </w:p>
    <w:p w:rsidR="00D604F9" w:rsidRPr="00871B31" w:rsidRDefault="004A0252">
      <w:pPr>
        <w:rPr>
          <w:sz w:val="24"/>
          <w:szCs w:val="24"/>
        </w:rPr>
      </w:pPr>
      <w:r w:rsidRPr="00871B31">
        <w:rPr>
          <w:sz w:val="24"/>
          <w:szCs w:val="24"/>
        </w:rPr>
        <w:t xml:space="preserve">Liebe Eltern, </w:t>
      </w:r>
    </w:p>
    <w:p w:rsidR="004C08F7" w:rsidRDefault="004A0252">
      <w:pPr>
        <w:rPr>
          <w:sz w:val="24"/>
          <w:szCs w:val="24"/>
        </w:rPr>
      </w:pPr>
      <w:r w:rsidRPr="00871B31">
        <w:rPr>
          <w:sz w:val="24"/>
          <w:szCs w:val="24"/>
        </w:rPr>
        <w:t>liebe Sorgeberechtigte</w:t>
      </w:r>
      <w:r w:rsidR="004C08F7" w:rsidRPr="00871B31">
        <w:rPr>
          <w:sz w:val="24"/>
          <w:szCs w:val="24"/>
        </w:rPr>
        <w:t>,</w:t>
      </w:r>
    </w:p>
    <w:p w:rsidR="00871B31" w:rsidRPr="00871B31" w:rsidRDefault="00871B31">
      <w:pPr>
        <w:rPr>
          <w:sz w:val="24"/>
          <w:szCs w:val="24"/>
        </w:rPr>
      </w:pPr>
    </w:p>
    <w:p w:rsidR="00871B31" w:rsidRDefault="00E204C3" w:rsidP="003F2FF0">
      <w:pPr>
        <w:rPr>
          <w:sz w:val="24"/>
          <w:szCs w:val="24"/>
        </w:rPr>
      </w:pPr>
      <w:r>
        <w:rPr>
          <w:sz w:val="24"/>
          <w:szCs w:val="24"/>
        </w:rPr>
        <w:t>w</w:t>
      </w:r>
      <w:r w:rsidR="00871B31" w:rsidRPr="00871B31">
        <w:rPr>
          <w:sz w:val="24"/>
          <w:szCs w:val="24"/>
        </w:rPr>
        <w:t xml:space="preserve">ir freuen uns, Ihnen mitteilen zu können, dass wir die Kommunikationsplattform HortPRO ab August 2026 im Hort an der Grundschule </w:t>
      </w:r>
      <w:proofErr w:type="spellStart"/>
      <w:r w:rsidR="00066937">
        <w:rPr>
          <w:sz w:val="24"/>
          <w:szCs w:val="24"/>
        </w:rPr>
        <w:t>Calbitz</w:t>
      </w:r>
      <w:proofErr w:type="spellEnd"/>
      <w:r w:rsidR="00871B31" w:rsidRPr="00871B31">
        <w:rPr>
          <w:sz w:val="24"/>
          <w:szCs w:val="24"/>
        </w:rPr>
        <w:t xml:space="preserve"> einführen. Der Träger, die Gemeinde Wermsdorf, hat dafür die technischen Voraussetzungen geschaffen, um den Austausch zwischen der Einrichtung und den Familien einfacher, schneller und besser zu gestalten.</w:t>
      </w:r>
    </w:p>
    <w:p w:rsidR="00871B31" w:rsidRDefault="00871B31" w:rsidP="003F2FF0">
      <w:pPr>
        <w:rPr>
          <w:sz w:val="24"/>
          <w:szCs w:val="24"/>
        </w:rPr>
      </w:pPr>
      <w:r w:rsidRPr="00871B31">
        <w:rPr>
          <w:sz w:val="24"/>
          <w:szCs w:val="24"/>
        </w:rPr>
        <w:t>HortPRO ist ein digitales Arbeitsmittel für Kitas, Horte und Ganztagsschulen, welches direkt aus der Praxis heraus entwickelt wurde. Es vereinfacht den Arbeitsalltag der Leitung sowie der pädagogischen Fachkräfte. Durch das digitale Anwesenheitsbuch, hinterlegte Abholberechtigungen, Notrufnummern und vieles mehr werden Alltagssituationen digital begleitet.</w:t>
      </w:r>
    </w:p>
    <w:p w:rsidR="009C3038" w:rsidRPr="00871B31" w:rsidRDefault="009C3038" w:rsidP="003F2FF0">
      <w:pPr>
        <w:rPr>
          <w:sz w:val="24"/>
          <w:szCs w:val="24"/>
        </w:rPr>
      </w:pPr>
    </w:p>
    <w:p w:rsidR="00871B31" w:rsidRPr="00871B31" w:rsidRDefault="00871B31" w:rsidP="00871B31">
      <w:pPr>
        <w:rPr>
          <w:sz w:val="24"/>
          <w:szCs w:val="24"/>
        </w:rPr>
      </w:pPr>
      <w:r w:rsidRPr="00871B31">
        <w:rPr>
          <w:sz w:val="24"/>
          <w:szCs w:val="24"/>
        </w:rPr>
        <w:t>Mit HortPRO können Sie schnell und effizient mit dem Hort kommunizieren. Termine, tagesaktuelle Ereignisse, Änderungen und Informationen können Ihnen über HortPRO direkt zur Verfügung gestellt werden. Sie können Abmeldungen (z.B. bei Krankheit) oder Änderung der Abholung unkompliziert über HortPRO mitteilen.</w:t>
      </w:r>
    </w:p>
    <w:p w:rsidR="009C3038" w:rsidRDefault="00871B31" w:rsidP="00871B31">
      <w:pPr>
        <w:rPr>
          <w:sz w:val="24"/>
          <w:szCs w:val="24"/>
        </w:rPr>
      </w:pPr>
      <w:r w:rsidRPr="00871B31">
        <w:rPr>
          <w:sz w:val="24"/>
          <w:szCs w:val="24"/>
        </w:rPr>
        <w:t>Mit einem Aktivierungscode melden Sie sich im Elternportal an. Bitte achten Sie darauf, dass Sie bei der Anmeldung eine aktuelle E-Mail-Adresse verwenden. Weitere Informationen zur Anmeldung folgen zusammen mit Ihrem persönlichen Aktivierungscode.</w:t>
      </w:r>
    </w:p>
    <w:p w:rsidR="009C3038" w:rsidRPr="00871B31" w:rsidRDefault="009C3038" w:rsidP="00871B31">
      <w:pPr>
        <w:rPr>
          <w:sz w:val="24"/>
          <w:szCs w:val="24"/>
        </w:rPr>
      </w:pPr>
    </w:p>
    <w:p w:rsidR="00871B31" w:rsidRPr="00871B31" w:rsidRDefault="00871B31" w:rsidP="00871B31">
      <w:pPr>
        <w:rPr>
          <w:sz w:val="24"/>
          <w:szCs w:val="24"/>
        </w:rPr>
      </w:pPr>
      <w:r w:rsidRPr="00871B31">
        <w:rPr>
          <w:sz w:val="24"/>
          <w:szCs w:val="24"/>
        </w:rPr>
        <w:t>HortPRO ist ein Produkt der AVI.DAT Software &amp; Technology GmbH, einer Tochterfirma der MDR Media GmbH. Alle Daten werden DSGVO</w:t>
      </w:r>
      <w:r w:rsidR="009C3038">
        <w:rPr>
          <w:sz w:val="24"/>
          <w:szCs w:val="24"/>
        </w:rPr>
        <w:t>-</w:t>
      </w:r>
      <w:r w:rsidRPr="00871B31">
        <w:rPr>
          <w:sz w:val="24"/>
          <w:szCs w:val="24"/>
        </w:rPr>
        <w:t>konform erfasst und verarbeitet. Die Daten liegen auf dem eigenen Server der AVI.DAT GmbH in Leipzig.</w:t>
      </w:r>
    </w:p>
    <w:p w:rsidR="00D604F9" w:rsidRDefault="00D604F9">
      <w:pPr>
        <w:rPr>
          <w:sz w:val="24"/>
          <w:szCs w:val="24"/>
        </w:rPr>
      </w:pPr>
      <w:r w:rsidRPr="00871B31">
        <w:rPr>
          <w:sz w:val="24"/>
          <w:szCs w:val="24"/>
        </w:rPr>
        <w:t xml:space="preserve">Informieren Sie sich auch gern unter </w:t>
      </w:r>
      <w:hyperlink r:id="rId7" w:history="1">
        <w:r w:rsidR="00871B31" w:rsidRPr="00BF0243">
          <w:rPr>
            <w:rStyle w:val="Hyperlink"/>
            <w:sz w:val="24"/>
            <w:szCs w:val="24"/>
          </w:rPr>
          <w:t>www.hortpro.de</w:t>
        </w:r>
      </w:hyperlink>
      <w:r w:rsidRPr="00871B31">
        <w:rPr>
          <w:sz w:val="24"/>
          <w:szCs w:val="24"/>
        </w:rPr>
        <w:t>.</w:t>
      </w:r>
    </w:p>
    <w:p w:rsidR="00871B31" w:rsidRDefault="00871B31">
      <w:pPr>
        <w:rPr>
          <w:sz w:val="24"/>
          <w:szCs w:val="24"/>
        </w:rPr>
      </w:pPr>
    </w:p>
    <w:p w:rsidR="009C3038" w:rsidRDefault="009C3038">
      <w:pPr>
        <w:rPr>
          <w:sz w:val="24"/>
          <w:szCs w:val="24"/>
        </w:rPr>
      </w:pPr>
      <w:bookmarkStart w:id="0" w:name="_GoBack"/>
      <w:bookmarkEnd w:id="0"/>
    </w:p>
    <w:p w:rsidR="009C3038" w:rsidRDefault="009C3038">
      <w:pPr>
        <w:rPr>
          <w:sz w:val="24"/>
          <w:szCs w:val="24"/>
        </w:rPr>
      </w:pPr>
      <w:r>
        <w:rPr>
          <w:sz w:val="24"/>
          <w:szCs w:val="24"/>
        </w:rPr>
        <w:t>Mit freundlichen Grüßen</w:t>
      </w:r>
    </w:p>
    <w:p w:rsidR="009C3038" w:rsidRPr="00871B31" w:rsidRDefault="009C3038">
      <w:pPr>
        <w:rPr>
          <w:sz w:val="24"/>
          <w:szCs w:val="24"/>
        </w:rPr>
      </w:pPr>
      <w:r>
        <w:rPr>
          <w:sz w:val="24"/>
          <w:szCs w:val="24"/>
        </w:rPr>
        <w:t xml:space="preserve">Hort an der Grundschule </w:t>
      </w:r>
      <w:r w:rsidR="00066937">
        <w:rPr>
          <w:sz w:val="24"/>
          <w:szCs w:val="24"/>
        </w:rPr>
        <w:t>Calbitz</w:t>
      </w:r>
    </w:p>
    <w:sectPr w:rsidR="009C3038" w:rsidRPr="00871B31" w:rsidSect="00D1532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085" w:rsidRDefault="000C0085" w:rsidP="003A2157">
      <w:pPr>
        <w:spacing w:after="0" w:line="240" w:lineRule="auto"/>
      </w:pPr>
      <w:r>
        <w:separator/>
      </w:r>
    </w:p>
  </w:endnote>
  <w:endnote w:type="continuationSeparator" w:id="0">
    <w:p w:rsidR="000C0085" w:rsidRDefault="000C0085" w:rsidP="003A2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38" w:rsidRDefault="009C3038">
    <w:pPr>
      <w:pStyle w:val="Fuzeile"/>
    </w:pPr>
    <w:r>
      <w:t>Anlagen: Datenschutz und Sicherheit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085" w:rsidRDefault="000C0085" w:rsidP="003A2157">
      <w:pPr>
        <w:spacing w:after="0" w:line="240" w:lineRule="auto"/>
      </w:pPr>
      <w:r>
        <w:separator/>
      </w:r>
    </w:p>
  </w:footnote>
  <w:footnote w:type="continuationSeparator" w:id="0">
    <w:p w:rsidR="000C0085" w:rsidRDefault="000C0085" w:rsidP="003A2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57" w:rsidRDefault="003A2157">
    <w:pPr>
      <w:pStyle w:val="Kopfzeile"/>
    </w:pPr>
    <w:r>
      <w:rPr>
        <w:noProof/>
        <w:lang w:eastAsia="de-DE"/>
      </w:rPr>
      <w:drawing>
        <wp:inline distT="0" distB="0" distL="0" distR="0">
          <wp:extent cx="1243965" cy="4083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3965" cy="40830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9762D"/>
    <w:multiLevelType w:val="multilevel"/>
    <w:tmpl w:val="F65E2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6904109"/>
    <w:multiLevelType w:val="multilevel"/>
    <w:tmpl w:val="62F0E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015CF"/>
    <w:rsid w:val="00066937"/>
    <w:rsid w:val="000C0085"/>
    <w:rsid w:val="002F6BB7"/>
    <w:rsid w:val="003A2157"/>
    <w:rsid w:val="003F2FF0"/>
    <w:rsid w:val="004A0252"/>
    <w:rsid w:val="004C08F7"/>
    <w:rsid w:val="004D7686"/>
    <w:rsid w:val="00600B05"/>
    <w:rsid w:val="00722DAC"/>
    <w:rsid w:val="00723FC9"/>
    <w:rsid w:val="00871B31"/>
    <w:rsid w:val="00886481"/>
    <w:rsid w:val="009015CF"/>
    <w:rsid w:val="009C3038"/>
    <w:rsid w:val="00A360C7"/>
    <w:rsid w:val="00D15328"/>
    <w:rsid w:val="00D604F9"/>
    <w:rsid w:val="00E204C3"/>
    <w:rsid w:val="00E326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5328"/>
  </w:style>
  <w:style w:type="paragraph" w:styleId="berschrift1">
    <w:name w:val="heading 1"/>
    <w:basedOn w:val="Standard"/>
    <w:next w:val="Standard"/>
    <w:link w:val="berschrift1Zchn"/>
    <w:uiPriority w:val="9"/>
    <w:qFormat/>
    <w:rsid w:val="0090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15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15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15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15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15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15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15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15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15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15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15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15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15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15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15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15CF"/>
    <w:rPr>
      <w:rFonts w:eastAsiaTheme="majorEastAsia" w:cstheme="majorBidi"/>
      <w:color w:val="272727" w:themeColor="text1" w:themeTint="D8"/>
    </w:rPr>
  </w:style>
  <w:style w:type="paragraph" w:styleId="Titel">
    <w:name w:val="Title"/>
    <w:basedOn w:val="Standard"/>
    <w:next w:val="Standard"/>
    <w:link w:val="TitelZchn"/>
    <w:uiPriority w:val="10"/>
    <w:qFormat/>
    <w:rsid w:val="0090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15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15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15CF"/>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9015CF"/>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9015CF"/>
    <w:rPr>
      <w:i/>
      <w:iCs/>
      <w:color w:val="404040" w:themeColor="text1" w:themeTint="BF"/>
    </w:rPr>
  </w:style>
  <w:style w:type="paragraph" w:styleId="Listenabsatz">
    <w:name w:val="List Paragraph"/>
    <w:basedOn w:val="Standard"/>
    <w:uiPriority w:val="34"/>
    <w:qFormat/>
    <w:rsid w:val="009015CF"/>
    <w:pPr>
      <w:ind w:left="720"/>
      <w:contextualSpacing/>
    </w:pPr>
  </w:style>
  <w:style w:type="character" w:styleId="IntensiveHervorhebung">
    <w:name w:val="Intense Emphasis"/>
    <w:basedOn w:val="Absatz-Standardschriftart"/>
    <w:uiPriority w:val="21"/>
    <w:qFormat/>
    <w:rsid w:val="009015CF"/>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90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9015CF"/>
    <w:rPr>
      <w:i/>
      <w:iCs/>
      <w:color w:val="0F4761" w:themeColor="accent1" w:themeShade="BF"/>
    </w:rPr>
  </w:style>
  <w:style w:type="character" w:styleId="IntensiverVerweis">
    <w:name w:val="Intense Reference"/>
    <w:basedOn w:val="Absatz-Standardschriftart"/>
    <w:uiPriority w:val="32"/>
    <w:qFormat/>
    <w:rsid w:val="009015CF"/>
    <w:rPr>
      <w:b/>
      <w:bCs/>
      <w:smallCaps/>
      <w:color w:val="0F4761" w:themeColor="accent1" w:themeShade="BF"/>
      <w:spacing w:val="5"/>
    </w:rPr>
  </w:style>
  <w:style w:type="character" w:styleId="Hyperlink">
    <w:name w:val="Hyperlink"/>
    <w:basedOn w:val="Absatz-Standardschriftart"/>
    <w:uiPriority w:val="99"/>
    <w:unhideWhenUsed/>
    <w:rsid w:val="009015CF"/>
    <w:rPr>
      <w:color w:val="467886" w:themeColor="hyperlink"/>
      <w:u w:val="single"/>
    </w:rPr>
  </w:style>
  <w:style w:type="character" w:customStyle="1" w:styleId="UnresolvedMention">
    <w:name w:val="Unresolved Mention"/>
    <w:basedOn w:val="Absatz-Standardschriftart"/>
    <w:uiPriority w:val="99"/>
    <w:semiHidden/>
    <w:unhideWhenUsed/>
    <w:rsid w:val="009015CF"/>
    <w:rPr>
      <w:color w:val="605E5C"/>
      <w:shd w:val="clear" w:color="auto" w:fill="E1DFDD"/>
    </w:rPr>
  </w:style>
  <w:style w:type="paragraph" w:styleId="Kopfzeile">
    <w:name w:val="header"/>
    <w:basedOn w:val="Standard"/>
    <w:link w:val="KopfzeileZchn"/>
    <w:uiPriority w:val="99"/>
    <w:unhideWhenUsed/>
    <w:rsid w:val="003A21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157"/>
  </w:style>
  <w:style w:type="paragraph" w:styleId="Fuzeile">
    <w:name w:val="footer"/>
    <w:basedOn w:val="Standard"/>
    <w:link w:val="FuzeileZchn"/>
    <w:uiPriority w:val="99"/>
    <w:unhideWhenUsed/>
    <w:rsid w:val="003A21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157"/>
  </w:style>
  <w:style w:type="paragraph" w:styleId="Sprechblasentext">
    <w:name w:val="Balloon Text"/>
    <w:basedOn w:val="Standard"/>
    <w:link w:val="SprechblasentextZchn"/>
    <w:uiPriority w:val="99"/>
    <w:semiHidden/>
    <w:unhideWhenUsed/>
    <w:rsid w:val="000669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6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rtpr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 Sascha</dc:creator>
  <cp:lastModifiedBy>Desktop TLE</cp:lastModifiedBy>
  <cp:revision>2</cp:revision>
  <dcterms:created xsi:type="dcterms:W3CDTF">2026-07-06T14:24:00Z</dcterms:created>
  <dcterms:modified xsi:type="dcterms:W3CDTF">2026-07-06T14:24:00Z</dcterms:modified>
</cp:coreProperties>
</file>